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64E" w:rsidRDefault="00E2364E" w:rsidP="0079151D">
      <w:pPr>
        <w:ind w:left="2160" w:firstLine="720"/>
        <w:rPr>
          <w:rFonts w:ascii="Ebrima" w:hAnsi="Ebrima"/>
          <w:sz w:val="28"/>
        </w:rPr>
      </w:pPr>
      <w:r w:rsidRPr="00E2364E">
        <w:rPr>
          <w:rFonts w:ascii="Ebrima" w:hAnsi="Ebrima"/>
          <w:sz w:val="28"/>
        </w:rPr>
        <w:t xml:space="preserve">St. Mark’s Unitarian Church, </w:t>
      </w:r>
      <w:r w:rsidRPr="00E2364E">
        <w:rPr>
          <w:rFonts w:ascii="Ebrima" w:hAnsi="Ebrima"/>
          <w:sz w:val="28"/>
          <w:szCs w:val="24"/>
        </w:rPr>
        <w:t>[also known as Unitarians in Edinburgh]</w:t>
      </w:r>
    </w:p>
    <w:p w:rsidR="003C70CE" w:rsidRPr="008C354E" w:rsidRDefault="00E2364E" w:rsidP="00E2364E">
      <w:pPr>
        <w:jc w:val="center"/>
        <w:rPr>
          <w:rFonts w:ascii="Ebrima" w:hAnsi="Ebrima"/>
          <w:sz w:val="28"/>
          <w:szCs w:val="24"/>
        </w:rPr>
      </w:pPr>
      <w:r w:rsidRPr="008C354E">
        <w:rPr>
          <w:rFonts w:ascii="Ebrima" w:hAnsi="Ebrima"/>
          <w:sz w:val="28"/>
          <w:szCs w:val="24"/>
        </w:rPr>
        <w:t>Conflict of Interest</w:t>
      </w:r>
    </w:p>
    <w:p w:rsidR="00A20231" w:rsidRPr="00C75389" w:rsidRDefault="00E2364E" w:rsidP="00E2364E">
      <w:pPr>
        <w:pStyle w:val="NoSpacing"/>
        <w:rPr>
          <w:rFonts w:ascii="Ebrima" w:hAnsi="Ebrima"/>
          <w:sz w:val="24"/>
          <w:szCs w:val="24"/>
        </w:rPr>
      </w:pPr>
      <w:r w:rsidRPr="00C75389">
        <w:rPr>
          <w:rFonts w:ascii="Ebrima" w:hAnsi="Ebrima"/>
          <w:sz w:val="24"/>
          <w:szCs w:val="24"/>
        </w:rPr>
        <w:t xml:space="preserve">A Conflict of Interest </w:t>
      </w:r>
      <w:r w:rsidR="00A20231" w:rsidRPr="00C75389">
        <w:rPr>
          <w:rFonts w:ascii="Ebrima" w:hAnsi="Ebrima"/>
          <w:sz w:val="24"/>
          <w:szCs w:val="24"/>
        </w:rPr>
        <w:t>is when an individual finds themselves in a situation where they have a duty to more than one person, or</w:t>
      </w:r>
      <w:r w:rsidR="00DE569D">
        <w:rPr>
          <w:rFonts w:ascii="Ebrima" w:hAnsi="Ebrima"/>
          <w:sz w:val="24"/>
          <w:szCs w:val="24"/>
        </w:rPr>
        <w:t xml:space="preserve"> </w:t>
      </w:r>
      <w:r w:rsidR="008C354E">
        <w:rPr>
          <w:rFonts w:ascii="Ebrima" w:hAnsi="Ebrima"/>
          <w:sz w:val="24"/>
          <w:szCs w:val="24"/>
        </w:rPr>
        <w:t>organisation</w:t>
      </w:r>
      <w:r w:rsidR="00A20231" w:rsidRPr="00C75389">
        <w:rPr>
          <w:rFonts w:ascii="Ebrima" w:hAnsi="Ebrima"/>
          <w:sz w:val="24"/>
          <w:szCs w:val="24"/>
        </w:rPr>
        <w:t xml:space="preserve">, but cannot </w:t>
      </w:r>
      <w:r w:rsidR="00ED16B2" w:rsidRPr="00C75389">
        <w:rPr>
          <w:rFonts w:ascii="Ebrima" w:hAnsi="Ebrima"/>
          <w:sz w:val="24"/>
          <w:szCs w:val="24"/>
        </w:rPr>
        <w:t xml:space="preserve">easily </w:t>
      </w:r>
      <w:r w:rsidR="00A20231" w:rsidRPr="00C75389">
        <w:rPr>
          <w:rFonts w:ascii="Ebrima" w:hAnsi="Ebrima"/>
          <w:sz w:val="24"/>
          <w:szCs w:val="24"/>
        </w:rPr>
        <w:t>fulfil their responsibilities to both parties.</w:t>
      </w:r>
    </w:p>
    <w:p w:rsidR="00A20231" w:rsidRPr="00C75389" w:rsidRDefault="00A20231" w:rsidP="00E2364E">
      <w:pPr>
        <w:pStyle w:val="NoSpacing"/>
        <w:rPr>
          <w:rFonts w:ascii="Ebrima" w:hAnsi="Ebrima"/>
          <w:sz w:val="24"/>
          <w:szCs w:val="24"/>
        </w:rPr>
      </w:pPr>
    </w:p>
    <w:p w:rsidR="00E2364E" w:rsidRPr="00C75389" w:rsidRDefault="001F0A11" w:rsidP="00C75389">
      <w:pPr>
        <w:pStyle w:val="NoSpacing"/>
        <w:rPr>
          <w:rFonts w:ascii="Ebrima" w:hAnsi="Ebrima"/>
          <w:sz w:val="24"/>
          <w:szCs w:val="24"/>
        </w:rPr>
      </w:pPr>
      <w:r w:rsidRPr="00C75389">
        <w:rPr>
          <w:rFonts w:ascii="Ebrima" w:hAnsi="Ebrima"/>
          <w:sz w:val="24"/>
          <w:szCs w:val="24"/>
        </w:rPr>
        <w:t xml:space="preserve">Conflict of Interest </w:t>
      </w:r>
      <w:r w:rsidR="00E2364E" w:rsidRPr="00C75389">
        <w:rPr>
          <w:rFonts w:ascii="Ebrima" w:hAnsi="Ebrima"/>
          <w:sz w:val="24"/>
          <w:szCs w:val="24"/>
        </w:rPr>
        <w:t>may be</w:t>
      </w:r>
      <w:r w:rsidRPr="00C75389">
        <w:rPr>
          <w:rFonts w:ascii="Ebrima" w:hAnsi="Ebrima"/>
          <w:sz w:val="24"/>
          <w:szCs w:val="24"/>
        </w:rPr>
        <w:t>;</w:t>
      </w:r>
      <w:r w:rsidR="00E2364E" w:rsidRPr="00C75389">
        <w:rPr>
          <w:rFonts w:ascii="Ebrima" w:hAnsi="Ebrima"/>
          <w:sz w:val="24"/>
          <w:szCs w:val="24"/>
        </w:rPr>
        <w:t xml:space="preserve"> </w:t>
      </w:r>
    </w:p>
    <w:p w:rsidR="001F0A11" w:rsidRPr="00C75389" w:rsidRDefault="001F0A11" w:rsidP="00C75389">
      <w:pPr>
        <w:pStyle w:val="NoSpacing"/>
        <w:numPr>
          <w:ilvl w:val="0"/>
          <w:numId w:val="2"/>
        </w:numPr>
        <w:rPr>
          <w:rFonts w:ascii="Ebrima" w:eastAsia="Times New Roman" w:hAnsi="Ebrima" w:cs="Times New Roman"/>
          <w:sz w:val="24"/>
          <w:szCs w:val="24"/>
          <w:lang w:eastAsia="en-GB"/>
        </w:rPr>
      </w:pPr>
      <w:r w:rsidRPr="00C75389">
        <w:rPr>
          <w:rFonts w:ascii="Ebrima" w:eastAsia="Times New Roman" w:hAnsi="Ebrima" w:cs="Times New Roman"/>
          <w:bCs/>
          <w:sz w:val="24"/>
          <w:szCs w:val="24"/>
          <w:lang w:eastAsia="en-GB"/>
        </w:rPr>
        <w:t xml:space="preserve">Actual conflict of interest is where there </w:t>
      </w:r>
      <w:r w:rsidRPr="00C75389">
        <w:rPr>
          <w:rFonts w:ascii="Ebrima" w:eastAsia="Times New Roman" w:hAnsi="Ebrima" w:cs="Times New Roman"/>
          <w:sz w:val="24"/>
          <w:szCs w:val="24"/>
          <w:lang w:eastAsia="en-GB"/>
        </w:rPr>
        <w:t xml:space="preserve">is a real conflict between a trustee, employee or </w:t>
      </w:r>
      <w:r w:rsidR="008C354E">
        <w:rPr>
          <w:rFonts w:ascii="Ebrima" w:eastAsia="Times New Roman" w:hAnsi="Ebrima" w:cs="Times New Roman"/>
          <w:sz w:val="24"/>
          <w:szCs w:val="24"/>
          <w:lang w:eastAsia="en-GB"/>
        </w:rPr>
        <w:t>member</w:t>
      </w:r>
      <w:r w:rsidRPr="00C75389">
        <w:rPr>
          <w:rFonts w:ascii="Ebrima" w:eastAsia="Times New Roman" w:hAnsi="Ebrima" w:cs="Times New Roman"/>
          <w:sz w:val="24"/>
          <w:szCs w:val="24"/>
          <w:lang w:eastAsia="en-GB"/>
        </w:rPr>
        <w:t>’s responsibilities, and their personal interests.</w:t>
      </w:r>
    </w:p>
    <w:p w:rsidR="00C75389" w:rsidRPr="00C75389" w:rsidRDefault="00C75389" w:rsidP="00C75389">
      <w:pPr>
        <w:pStyle w:val="NoSpacing"/>
        <w:rPr>
          <w:rFonts w:ascii="Ebrima" w:eastAsia="Times New Roman" w:hAnsi="Ebrima" w:cs="Times New Roman"/>
          <w:sz w:val="24"/>
          <w:szCs w:val="24"/>
          <w:lang w:eastAsia="en-GB"/>
        </w:rPr>
      </w:pPr>
    </w:p>
    <w:p w:rsidR="001F0A11" w:rsidRPr="00C75389" w:rsidRDefault="001F0A11" w:rsidP="00C75389">
      <w:pPr>
        <w:pStyle w:val="NoSpacing"/>
        <w:numPr>
          <w:ilvl w:val="0"/>
          <w:numId w:val="2"/>
        </w:numPr>
        <w:rPr>
          <w:rFonts w:ascii="Ebrima" w:eastAsia="Times New Roman" w:hAnsi="Ebrima" w:cs="Times New Roman"/>
          <w:sz w:val="24"/>
          <w:szCs w:val="24"/>
          <w:lang w:eastAsia="en-GB"/>
        </w:rPr>
      </w:pPr>
      <w:r w:rsidRPr="00C75389">
        <w:rPr>
          <w:rFonts w:ascii="Ebrima" w:eastAsia="Times New Roman" w:hAnsi="Ebrima" w:cs="Times New Roman"/>
          <w:bCs/>
          <w:sz w:val="24"/>
          <w:szCs w:val="24"/>
          <w:lang w:eastAsia="en-GB"/>
        </w:rPr>
        <w:t>Potential conflict of interest is where a trustee,</w:t>
      </w:r>
      <w:r w:rsidRPr="00C75389">
        <w:rPr>
          <w:rFonts w:ascii="Ebrima" w:eastAsia="Times New Roman" w:hAnsi="Ebrima" w:cs="Times New Roman"/>
          <w:sz w:val="24"/>
          <w:szCs w:val="24"/>
          <w:lang w:eastAsia="en-GB"/>
        </w:rPr>
        <w:t xml:space="preserve"> employee or </w:t>
      </w:r>
      <w:r w:rsidR="00630A46">
        <w:rPr>
          <w:rFonts w:ascii="Ebrima" w:eastAsia="Times New Roman" w:hAnsi="Ebrima" w:cs="Times New Roman"/>
          <w:sz w:val="24"/>
          <w:szCs w:val="24"/>
          <w:lang w:eastAsia="en-GB"/>
        </w:rPr>
        <w:t xml:space="preserve">member </w:t>
      </w:r>
      <w:r w:rsidRPr="00C75389">
        <w:rPr>
          <w:rFonts w:ascii="Ebrima" w:eastAsia="Times New Roman" w:hAnsi="Ebrima" w:cs="Times New Roman"/>
          <w:sz w:val="24"/>
          <w:szCs w:val="24"/>
          <w:lang w:eastAsia="en-GB"/>
        </w:rPr>
        <w:t>has personal interests that could conflict with their responsibilities, as in situations where it is foreseeable that a conflict may arise in the future, and steps should be taken to mitigate any future risk.</w:t>
      </w:r>
    </w:p>
    <w:p w:rsidR="0079151D" w:rsidRPr="00C75389" w:rsidRDefault="0079151D" w:rsidP="00C75389">
      <w:pPr>
        <w:pStyle w:val="NoSpacing"/>
        <w:rPr>
          <w:rFonts w:ascii="Ebrima" w:eastAsia="Times New Roman" w:hAnsi="Ebrima" w:cs="Times New Roman"/>
          <w:sz w:val="24"/>
          <w:szCs w:val="24"/>
          <w:lang w:eastAsia="en-GB"/>
        </w:rPr>
      </w:pPr>
    </w:p>
    <w:p w:rsidR="001F0A11" w:rsidRPr="00C75389" w:rsidRDefault="001F0A11" w:rsidP="00C75389">
      <w:pPr>
        <w:pStyle w:val="NoSpacing"/>
        <w:numPr>
          <w:ilvl w:val="0"/>
          <w:numId w:val="2"/>
        </w:numPr>
        <w:rPr>
          <w:rFonts w:ascii="Ebrima" w:eastAsia="Times New Roman" w:hAnsi="Ebrima" w:cs="Times New Roman"/>
          <w:sz w:val="24"/>
          <w:szCs w:val="24"/>
          <w:lang w:eastAsia="en-GB"/>
        </w:rPr>
      </w:pPr>
      <w:r w:rsidRPr="00C75389">
        <w:rPr>
          <w:rFonts w:ascii="Ebrima" w:eastAsia="Times New Roman" w:hAnsi="Ebrima" w:cs="Times New Roman"/>
          <w:bCs/>
          <w:sz w:val="24"/>
          <w:szCs w:val="24"/>
          <w:lang w:eastAsia="en-GB"/>
        </w:rPr>
        <w:t>Perceived conflict of interest is where t</w:t>
      </w:r>
      <w:r w:rsidRPr="00C75389">
        <w:rPr>
          <w:rFonts w:ascii="Ebrima" w:eastAsia="Times New Roman" w:hAnsi="Ebrima" w:cs="Times New Roman"/>
          <w:sz w:val="24"/>
          <w:szCs w:val="24"/>
          <w:lang w:eastAsia="en-GB"/>
        </w:rPr>
        <w:t xml:space="preserve">he general membership, or a third party could form the view that a trustee, employee or </w:t>
      </w:r>
      <w:r w:rsidR="00630A46">
        <w:rPr>
          <w:rFonts w:ascii="Ebrima" w:eastAsia="Times New Roman" w:hAnsi="Ebrima" w:cs="Times New Roman"/>
          <w:sz w:val="24"/>
          <w:szCs w:val="24"/>
          <w:lang w:eastAsia="en-GB"/>
        </w:rPr>
        <w:t>member</w:t>
      </w:r>
      <w:r w:rsidR="00630A46" w:rsidRPr="00C75389">
        <w:rPr>
          <w:rFonts w:ascii="Ebrima" w:eastAsia="Times New Roman" w:hAnsi="Ebrima" w:cs="Times New Roman"/>
          <w:sz w:val="24"/>
          <w:szCs w:val="24"/>
          <w:lang w:eastAsia="en-GB"/>
        </w:rPr>
        <w:t>’s</w:t>
      </w:r>
      <w:r w:rsidRPr="00C75389">
        <w:rPr>
          <w:rFonts w:ascii="Ebrima" w:eastAsia="Times New Roman" w:hAnsi="Ebrima" w:cs="Times New Roman"/>
          <w:sz w:val="24"/>
          <w:szCs w:val="24"/>
          <w:lang w:eastAsia="en-GB"/>
        </w:rPr>
        <w:t xml:space="preserve"> private interests could improperly influence their decisions o</w:t>
      </w:r>
      <w:r w:rsidR="0079151D" w:rsidRPr="00C75389">
        <w:rPr>
          <w:rFonts w:ascii="Ebrima" w:eastAsia="Times New Roman" w:hAnsi="Ebrima" w:cs="Times New Roman"/>
          <w:sz w:val="24"/>
          <w:szCs w:val="24"/>
          <w:lang w:eastAsia="en-GB"/>
        </w:rPr>
        <w:t>r actions, now or in the future.</w:t>
      </w:r>
    </w:p>
    <w:p w:rsidR="0079151D" w:rsidRPr="00C75389" w:rsidRDefault="0079151D" w:rsidP="00C75389">
      <w:pPr>
        <w:pStyle w:val="NoSpacing"/>
        <w:rPr>
          <w:rFonts w:ascii="Ebrima" w:eastAsia="Times New Roman" w:hAnsi="Ebrima" w:cs="Times New Roman"/>
          <w:sz w:val="24"/>
          <w:szCs w:val="24"/>
          <w:lang w:eastAsia="en-GB"/>
        </w:rPr>
      </w:pPr>
    </w:p>
    <w:p w:rsidR="001F0A11" w:rsidRPr="00C75389" w:rsidRDefault="001F0A11" w:rsidP="00C75389">
      <w:pPr>
        <w:pStyle w:val="NoSpacing"/>
        <w:numPr>
          <w:ilvl w:val="0"/>
          <w:numId w:val="2"/>
        </w:numPr>
        <w:rPr>
          <w:rFonts w:ascii="Ebrima" w:eastAsia="Times New Roman" w:hAnsi="Ebrima" w:cs="Times New Roman"/>
          <w:sz w:val="24"/>
          <w:szCs w:val="24"/>
          <w:lang w:eastAsia="en-GB"/>
        </w:rPr>
      </w:pPr>
      <w:r w:rsidRPr="00C75389">
        <w:rPr>
          <w:rFonts w:ascii="Ebrima" w:eastAsia="Times New Roman" w:hAnsi="Ebrima" w:cs="Times New Roman"/>
          <w:bCs/>
          <w:sz w:val="24"/>
          <w:szCs w:val="24"/>
          <w:lang w:eastAsia="en-GB"/>
        </w:rPr>
        <w:t>Conflict of duty</w:t>
      </w:r>
      <w:r w:rsidRPr="00C75389">
        <w:rPr>
          <w:rFonts w:ascii="Ebrima" w:eastAsia="Times New Roman" w:hAnsi="Ebrima" w:cs="Times New Roman"/>
          <w:sz w:val="24"/>
          <w:szCs w:val="24"/>
          <w:lang w:eastAsia="en-GB"/>
        </w:rPr>
        <w:t xml:space="preserve"> arises when a person is required to fulfil two or more roles that may actually, potentially, or be perceived to be in conflict with each other.</w:t>
      </w:r>
    </w:p>
    <w:p w:rsidR="00C75389" w:rsidRPr="00C75389" w:rsidRDefault="00C75389" w:rsidP="00C75389">
      <w:pPr>
        <w:pStyle w:val="NoSpacing"/>
        <w:rPr>
          <w:rFonts w:ascii="Ebrima" w:hAnsi="Ebrima"/>
          <w:sz w:val="24"/>
          <w:szCs w:val="24"/>
          <w:lang w:eastAsia="en-GB"/>
        </w:rPr>
      </w:pPr>
    </w:p>
    <w:p w:rsidR="0079151D" w:rsidRPr="00C75389" w:rsidRDefault="0079151D" w:rsidP="00C75389">
      <w:pPr>
        <w:pStyle w:val="NoSpacing"/>
        <w:rPr>
          <w:rFonts w:ascii="Ebrima" w:hAnsi="Ebrima"/>
          <w:sz w:val="24"/>
          <w:szCs w:val="24"/>
          <w:lang w:eastAsia="en-GB"/>
        </w:rPr>
      </w:pPr>
      <w:r w:rsidRPr="00C75389">
        <w:rPr>
          <w:rFonts w:ascii="Ebrima" w:hAnsi="Ebrima"/>
          <w:sz w:val="24"/>
          <w:szCs w:val="24"/>
          <w:lang w:eastAsia="en-GB"/>
        </w:rPr>
        <w:t>Personal interests may be direct or indirect, and financial or non-financial:</w:t>
      </w:r>
    </w:p>
    <w:p w:rsidR="0079151D" w:rsidRPr="00C75389" w:rsidRDefault="0079151D" w:rsidP="008C354E">
      <w:pPr>
        <w:pStyle w:val="NoSpacing"/>
        <w:ind w:firstLine="720"/>
        <w:rPr>
          <w:rFonts w:ascii="Ebrima" w:hAnsi="Ebrima"/>
          <w:sz w:val="24"/>
          <w:szCs w:val="24"/>
          <w:lang w:eastAsia="en-GB"/>
        </w:rPr>
      </w:pPr>
      <w:r w:rsidRPr="00C75389">
        <w:rPr>
          <w:rFonts w:ascii="Ebrima" w:hAnsi="Ebrima"/>
          <w:bCs/>
          <w:sz w:val="24"/>
          <w:szCs w:val="24"/>
          <w:lang w:eastAsia="en-GB"/>
        </w:rPr>
        <w:t>Direct interests i</w:t>
      </w:r>
      <w:r w:rsidRPr="00C75389">
        <w:rPr>
          <w:rFonts w:ascii="Ebrima" w:hAnsi="Ebrima"/>
          <w:sz w:val="24"/>
          <w:szCs w:val="24"/>
          <w:lang w:eastAsia="en-GB"/>
        </w:rPr>
        <w:t xml:space="preserve">nclude a trustee, employee or </w:t>
      </w:r>
      <w:r w:rsidR="00630A46">
        <w:rPr>
          <w:rFonts w:ascii="Ebrima" w:eastAsia="Times New Roman" w:hAnsi="Ebrima" w:cs="Times New Roman"/>
          <w:sz w:val="24"/>
          <w:szCs w:val="24"/>
          <w:lang w:eastAsia="en-GB"/>
        </w:rPr>
        <w:t>member</w:t>
      </w:r>
      <w:r w:rsidR="00630A46" w:rsidRPr="00C75389">
        <w:rPr>
          <w:rFonts w:ascii="Ebrima" w:eastAsia="Times New Roman" w:hAnsi="Ebrima" w:cs="Times New Roman"/>
          <w:sz w:val="24"/>
          <w:szCs w:val="24"/>
          <w:lang w:eastAsia="en-GB"/>
        </w:rPr>
        <w:t>’s</w:t>
      </w:r>
      <w:r w:rsidRPr="00C75389">
        <w:rPr>
          <w:rFonts w:ascii="Ebrima" w:hAnsi="Ebrima"/>
          <w:sz w:val="24"/>
          <w:szCs w:val="24"/>
          <w:lang w:eastAsia="en-GB"/>
        </w:rPr>
        <w:t xml:space="preserve"> own personal, family, professional or business interests.</w:t>
      </w:r>
    </w:p>
    <w:p w:rsidR="00C75389" w:rsidRPr="00C75389" w:rsidRDefault="00C75389" w:rsidP="00C75389">
      <w:pPr>
        <w:pStyle w:val="NoSpacing"/>
        <w:rPr>
          <w:rFonts w:ascii="Ebrima" w:hAnsi="Ebrima"/>
          <w:bCs/>
          <w:sz w:val="24"/>
          <w:szCs w:val="24"/>
          <w:lang w:eastAsia="en-GB"/>
        </w:rPr>
      </w:pPr>
    </w:p>
    <w:p w:rsidR="0079151D" w:rsidRPr="00C75389" w:rsidRDefault="0079151D" w:rsidP="008C354E">
      <w:pPr>
        <w:pStyle w:val="NoSpacing"/>
        <w:ind w:left="720"/>
        <w:rPr>
          <w:rFonts w:ascii="Ebrima" w:hAnsi="Ebrima"/>
          <w:sz w:val="24"/>
          <w:szCs w:val="24"/>
          <w:lang w:eastAsia="en-GB"/>
        </w:rPr>
      </w:pPr>
      <w:r w:rsidRPr="00C75389">
        <w:rPr>
          <w:rFonts w:ascii="Ebrima" w:hAnsi="Ebrima"/>
          <w:bCs/>
          <w:sz w:val="24"/>
          <w:szCs w:val="24"/>
          <w:lang w:eastAsia="en-GB"/>
        </w:rPr>
        <w:lastRenderedPageBreak/>
        <w:t>Indirect interests i</w:t>
      </w:r>
      <w:r w:rsidRPr="00C75389">
        <w:rPr>
          <w:rFonts w:ascii="Ebrima" w:hAnsi="Ebrima"/>
          <w:sz w:val="24"/>
          <w:szCs w:val="24"/>
          <w:lang w:eastAsia="en-GB"/>
        </w:rPr>
        <w:t>nclude the personal, family, professional or business interests of individuals or groups with whom the trustee, employee or</w:t>
      </w:r>
      <w:r w:rsidR="00630A46" w:rsidRPr="00630A46">
        <w:rPr>
          <w:rFonts w:ascii="Ebrima" w:eastAsia="Times New Roman" w:hAnsi="Ebrima" w:cs="Times New Roman"/>
          <w:sz w:val="24"/>
          <w:szCs w:val="24"/>
          <w:lang w:eastAsia="en-GB"/>
        </w:rPr>
        <w:t xml:space="preserve"> </w:t>
      </w:r>
      <w:r w:rsidR="00630A46">
        <w:rPr>
          <w:rFonts w:ascii="Ebrima" w:eastAsia="Times New Roman" w:hAnsi="Ebrima" w:cs="Times New Roman"/>
          <w:sz w:val="24"/>
          <w:szCs w:val="24"/>
          <w:lang w:eastAsia="en-GB"/>
        </w:rPr>
        <w:t>member</w:t>
      </w:r>
      <w:r w:rsidRPr="00C75389">
        <w:rPr>
          <w:rFonts w:ascii="Ebrima" w:hAnsi="Ebrima"/>
          <w:sz w:val="24"/>
          <w:szCs w:val="24"/>
          <w:lang w:eastAsia="en-GB"/>
        </w:rPr>
        <w:t xml:space="preserve"> is, or was recently, closely associated.</w:t>
      </w:r>
    </w:p>
    <w:p w:rsidR="0079151D" w:rsidRPr="00C75389" w:rsidRDefault="0079151D" w:rsidP="00C75389">
      <w:pPr>
        <w:pStyle w:val="NoSpacing"/>
        <w:rPr>
          <w:rFonts w:ascii="Ebrima" w:hAnsi="Ebrima"/>
          <w:sz w:val="24"/>
          <w:szCs w:val="24"/>
          <w:lang w:eastAsia="en-GB"/>
        </w:rPr>
      </w:pPr>
    </w:p>
    <w:p w:rsidR="0079151D" w:rsidRPr="00C75389" w:rsidRDefault="0079151D" w:rsidP="00C75389">
      <w:pPr>
        <w:pStyle w:val="NoSpacing"/>
        <w:rPr>
          <w:rFonts w:ascii="Ebrima" w:hAnsi="Ebrima"/>
          <w:sz w:val="24"/>
          <w:szCs w:val="24"/>
          <w:lang w:eastAsia="en-GB"/>
        </w:rPr>
      </w:pPr>
      <w:r w:rsidRPr="00C75389">
        <w:rPr>
          <w:rFonts w:ascii="Ebrima" w:hAnsi="Ebrima"/>
          <w:bCs/>
          <w:sz w:val="24"/>
          <w:szCs w:val="24"/>
          <w:lang w:eastAsia="en-GB"/>
        </w:rPr>
        <w:t>Financial interests i</w:t>
      </w:r>
      <w:r w:rsidRPr="00C75389">
        <w:rPr>
          <w:rFonts w:ascii="Ebrima" w:hAnsi="Ebrima"/>
          <w:sz w:val="24"/>
          <w:szCs w:val="24"/>
          <w:lang w:eastAsia="en-GB"/>
        </w:rPr>
        <w:t>nvolves an actual, potential or perceived financial gain or loss. Money does not need to change hands for an interest to be financial.</w:t>
      </w:r>
    </w:p>
    <w:p w:rsidR="00C75389" w:rsidRPr="00C75389" w:rsidRDefault="00C75389" w:rsidP="00C75389">
      <w:pPr>
        <w:pStyle w:val="NoSpacing"/>
        <w:rPr>
          <w:rFonts w:ascii="Ebrima" w:hAnsi="Ebrima"/>
          <w:sz w:val="24"/>
          <w:szCs w:val="24"/>
          <w:lang w:eastAsia="en-GB"/>
        </w:rPr>
      </w:pPr>
    </w:p>
    <w:p w:rsidR="0079151D" w:rsidRPr="00C75389" w:rsidRDefault="0079151D" w:rsidP="00C75389">
      <w:pPr>
        <w:pStyle w:val="NoSpacing"/>
        <w:rPr>
          <w:rFonts w:ascii="Ebrima" w:hAnsi="Ebrima"/>
          <w:sz w:val="24"/>
          <w:szCs w:val="24"/>
          <w:lang w:eastAsia="en-GB"/>
        </w:rPr>
      </w:pPr>
      <w:r w:rsidRPr="00C75389">
        <w:rPr>
          <w:rFonts w:ascii="Ebrima" w:hAnsi="Ebrima"/>
          <w:sz w:val="24"/>
          <w:szCs w:val="24"/>
          <w:lang w:eastAsia="en-GB"/>
        </w:rPr>
        <w:t>People have a financial interest if they (or a relative, or a close associate) own property, hold shares, have a position in a company bidding for contracts, receive benefits such as concessions, discounts, gifts or hospitality from a particular source related to the organisation, or can benefit financially from a decision significantly influenced or made by the organisation.</w:t>
      </w:r>
    </w:p>
    <w:p w:rsidR="0079151D" w:rsidRPr="00C75389" w:rsidRDefault="0079151D" w:rsidP="00C75389">
      <w:pPr>
        <w:pStyle w:val="NoSpacing"/>
        <w:rPr>
          <w:rFonts w:ascii="Ebrima" w:hAnsi="Ebrima"/>
          <w:sz w:val="24"/>
          <w:szCs w:val="24"/>
          <w:lang w:eastAsia="en-GB"/>
        </w:rPr>
      </w:pPr>
    </w:p>
    <w:p w:rsidR="0079151D" w:rsidRPr="00C75389" w:rsidRDefault="0079151D" w:rsidP="00C75389">
      <w:pPr>
        <w:pStyle w:val="NoSpacing"/>
        <w:rPr>
          <w:rFonts w:ascii="Ebrima" w:hAnsi="Ebrima"/>
          <w:sz w:val="24"/>
          <w:szCs w:val="24"/>
          <w:lang w:eastAsia="en-GB"/>
        </w:rPr>
      </w:pPr>
      <w:r w:rsidRPr="00C75389">
        <w:rPr>
          <w:rFonts w:ascii="Ebrima" w:hAnsi="Ebrima"/>
          <w:bCs/>
          <w:sz w:val="24"/>
          <w:szCs w:val="24"/>
          <w:lang w:eastAsia="en-GB"/>
        </w:rPr>
        <w:t>Non-financial interests a</w:t>
      </w:r>
      <w:r w:rsidRPr="00C75389">
        <w:rPr>
          <w:rFonts w:ascii="Ebrima" w:hAnsi="Ebrima"/>
          <w:sz w:val="24"/>
          <w:szCs w:val="24"/>
          <w:lang w:eastAsia="en-GB"/>
        </w:rPr>
        <w:t>rise from personal or family relationships, or involvement in sporting, social or cultural activities.</w:t>
      </w:r>
    </w:p>
    <w:p w:rsidR="0079151D" w:rsidRPr="00C75389" w:rsidRDefault="0079151D" w:rsidP="00C75389">
      <w:pPr>
        <w:pStyle w:val="NoSpacing"/>
        <w:rPr>
          <w:rFonts w:ascii="Ebrima" w:hAnsi="Ebrima"/>
          <w:sz w:val="24"/>
          <w:szCs w:val="24"/>
          <w:lang w:eastAsia="en-GB"/>
        </w:rPr>
      </w:pPr>
      <w:r w:rsidRPr="00C75389">
        <w:rPr>
          <w:rFonts w:ascii="Ebrima" w:hAnsi="Ebrima"/>
          <w:sz w:val="24"/>
          <w:szCs w:val="24"/>
          <w:lang w:eastAsia="en-GB"/>
        </w:rPr>
        <w:t>They include any tendency toward favouritism or prejudice resulting from friendship, animosity, or other personal involvement with another person or group. If personal values are likely to impact on the proper performance of responsibilities to the organisation, then these can also lead to a conflict of interest.</w:t>
      </w:r>
    </w:p>
    <w:p w:rsidR="00C75389" w:rsidRPr="00C75389" w:rsidRDefault="00C75389" w:rsidP="00C75389">
      <w:pPr>
        <w:pStyle w:val="NoSpacing"/>
        <w:rPr>
          <w:rFonts w:ascii="Ebrima" w:hAnsi="Ebrima"/>
          <w:sz w:val="24"/>
          <w:szCs w:val="24"/>
          <w:lang w:eastAsia="en-GB"/>
        </w:rPr>
      </w:pPr>
    </w:p>
    <w:p w:rsidR="00DB2107" w:rsidRPr="00C75389" w:rsidRDefault="00FC417C" w:rsidP="00C75389">
      <w:pPr>
        <w:pStyle w:val="NoSpacing"/>
        <w:rPr>
          <w:rFonts w:ascii="Ebrima" w:hAnsi="Ebrima"/>
          <w:sz w:val="24"/>
          <w:szCs w:val="24"/>
        </w:rPr>
      </w:pPr>
      <w:r w:rsidRPr="00C75389">
        <w:rPr>
          <w:rFonts w:ascii="Ebrima" w:hAnsi="Ebrima"/>
          <w:sz w:val="24"/>
          <w:szCs w:val="24"/>
        </w:rPr>
        <w:t>St. Mark’s Unitarian Church, [also known as Unitarians in Edinburgh]</w:t>
      </w:r>
      <w:r w:rsidR="00DB2107" w:rsidRPr="00C75389">
        <w:rPr>
          <w:rFonts w:ascii="Ebrima" w:hAnsi="Ebrima"/>
          <w:sz w:val="24"/>
          <w:szCs w:val="24"/>
        </w:rPr>
        <w:t xml:space="preserve"> requires all those in positions of responsibility to register</w:t>
      </w:r>
    </w:p>
    <w:p w:rsidR="00FC417C" w:rsidRDefault="00DB2107" w:rsidP="00C75389">
      <w:pPr>
        <w:pStyle w:val="NoSpacing"/>
        <w:rPr>
          <w:rFonts w:ascii="Ebrima" w:hAnsi="Ebrima"/>
          <w:sz w:val="24"/>
          <w:szCs w:val="24"/>
        </w:rPr>
      </w:pPr>
      <w:r w:rsidRPr="00C75389">
        <w:rPr>
          <w:rFonts w:ascii="Ebrima" w:hAnsi="Ebrima"/>
          <w:sz w:val="24"/>
          <w:szCs w:val="24"/>
        </w:rPr>
        <w:t>any potential areas of conflict of interest, such as positions and roles within the Church, and those of associated organisations.</w:t>
      </w:r>
    </w:p>
    <w:p w:rsidR="001029FB" w:rsidRDefault="001029FB" w:rsidP="00C75389">
      <w:pPr>
        <w:pStyle w:val="NoSpacing"/>
        <w:rPr>
          <w:rFonts w:ascii="Ebrima" w:hAnsi="Ebrima"/>
          <w:sz w:val="24"/>
          <w:szCs w:val="24"/>
        </w:rPr>
      </w:pPr>
    </w:p>
    <w:p w:rsidR="001029FB" w:rsidRDefault="001029FB" w:rsidP="00C75389">
      <w:pPr>
        <w:pStyle w:val="NoSpacing"/>
        <w:rPr>
          <w:rFonts w:ascii="Ebrima" w:hAnsi="Ebrima"/>
          <w:sz w:val="24"/>
          <w:szCs w:val="24"/>
        </w:rPr>
      </w:pPr>
    </w:p>
    <w:p w:rsidR="00E2364E" w:rsidRPr="00C75389" w:rsidRDefault="001029FB" w:rsidP="0058438C">
      <w:pPr>
        <w:pStyle w:val="NoSpacing"/>
        <w:jc w:val="right"/>
        <w:rPr>
          <w:rFonts w:ascii="Ebrima" w:hAnsi="Ebrima" w:cs="Arial"/>
          <w:color w:val="202124"/>
          <w:sz w:val="24"/>
          <w:szCs w:val="24"/>
          <w:lang w:eastAsia="en-GB"/>
        </w:rPr>
      </w:pPr>
      <w:r w:rsidRPr="001029FB">
        <w:rPr>
          <w:rFonts w:ascii="Ebrima" w:hAnsi="Ebrima"/>
          <w:i/>
          <w:sz w:val="24"/>
          <w:szCs w:val="24"/>
        </w:rPr>
        <w:t>See Register of Possible Conflicts of Interests attached</w:t>
      </w:r>
      <w:r>
        <w:rPr>
          <w:rFonts w:ascii="Ebrima" w:hAnsi="Ebrima"/>
          <w:i/>
          <w:sz w:val="24"/>
          <w:szCs w:val="24"/>
        </w:rPr>
        <w:t xml:space="preserve"> below</w:t>
      </w:r>
      <w:r w:rsidR="00E2364E" w:rsidRPr="00C75389">
        <w:rPr>
          <w:rFonts w:ascii="Ebrima" w:hAnsi="Ebrima" w:cs="Arial"/>
          <w:color w:val="202124"/>
          <w:sz w:val="24"/>
          <w:szCs w:val="24"/>
          <w:lang w:eastAsia="en-GB"/>
        </w:rPr>
        <w:t xml:space="preserve"> </w:t>
      </w:r>
    </w:p>
    <w:p w:rsidR="00C75389" w:rsidRDefault="00C75389" w:rsidP="00C75389">
      <w:pPr>
        <w:rPr>
          <w:rFonts w:ascii="Ebrima" w:hAnsi="Ebrima"/>
          <w:sz w:val="28"/>
          <w:szCs w:val="28"/>
        </w:rPr>
      </w:pPr>
    </w:p>
    <w:p w:rsidR="00C75389" w:rsidRDefault="00C75389" w:rsidP="00C75389">
      <w:pPr>
        <w:rPr>
          <w:rFonts w:ascii="Ebrima" w:hAnsi="Ebrima"/>
          <w:sz w:val="28"/>
          <w:szCs w:val="28"/>
        </w:rPr>
      </w:pPr>
    </w:p>
    <w:p w:rsidR="00C75389" w:rsidRDefault="00C75389">
      <w:pPr>
        <w:rPr>
          <w:rFonts w:ascii="Ebrima" w:hAnsi="Ebrima"/>
          <w:sz w:val="28"/>
          <w:szCs w:val="28"/>
        </w:rPr>
      </w:pPr>
      <w:r>
        <w:rPr>
          <w:rFonts w:ascii="Ebrima" w:hAnsi="Ebrima"/>
          <w:sz w:val="28"/>
          <w:szCs w:val="28"/>
        </w:rPr>
        <w:br w:type="page"/>
      </w:r>
    </w:p>
    <w:p w:rsidR="00C75389" w:rsidRPr="00CB7CC3" w:rsidRDefault="00C75389" w:rsidP="00C75389">
      <w:pPr>
        <w:rPr>
          <w:rFonts w:ascii="Ebrima" w:hAnsi="Ebrima"/>
          <w:sz w:val="24"/>
        </w:rPr>
      </w:pPr>
      <w:r w:rsidRPr="00CB7CC3">
        <w:rPr>
          <w:rFonts w:ascii="Ebrima" w:hAnsi="Ebrima"/>
          <w:sz w:val="28"/>
          <w:szCs w:val="28"/>
        </w:rPr>
        <w:lastRenderedPageBreak/>
        <w:t>Register of Possible Conflict</w:t>
      </w:r>
      <w:r>
        <w:rPr>
          <w:rFonts w:ascii="Ebrima" w:hAnsi="Ebrima"/>
          <w:sz w:val="28"/>
          <w:szCs w:val="28"/>
        </w:rPr>
        <w:t xml:space="preserve">s of </w:t>
      </w:r>
      <w:r w:rsidRPr="00CB7CC3">
        <w:rPr>
          <w:rFonts w:ascii="Ebrima" w:hAnsi="Ebrima"/>
          <w:sz w:val="28"/>
          <w:szCs w:val="28"/>
        </w:rPr>
        <w:t>Interests</w:t>
      </w:r>
      <w:r w:rsidRPr="00CB7CC3">
        <w:rPr>
          <w:rFonts w:ascii="Ebrima" w:hAnsi="Ebrima"/>
          <w:sz w:val="24"/>
        </w:rPr>
        <w:t xml:space="preserve">. </w:t>
      </w:r>
      <w:r w:rsidRPr="00CB7CC3">
        <w:rPr>
          <w:rFonts w:ascii="Ebrima" w:hAnsi="Ebrima"/>
          <w:sz w:val="24"/>
        </w:rPr>
        <w:tab/>
      </w:r>
      <w:r w:rsidRPr="00CB7CC3">
        <w:rPr>
          <w:rFonts w:ascii="Ebrima" w:hAnsi="Ebrima"/>
          <w:sz w:val="24"/>
        </w:rPr>
        <w:tab/>
      </w:r>
      <w:r w:rsidRPr="00CB7CC3">
        <w:rPr>
          <w:rFonts w:ascii="Ebrima" w:hAnsi="Ebrima"/>
          <w:sz w:val="24"/>
        </w:rPr>
        <w:tab/>
      </w:r>
      <w:r w:rsidRPr="00CB7CC3">
        <w:rPr>
          <w:rFonts w:ascii="Ebrima" w:hAnsi="Ebrima"/>
          <w:sz w:val="24"/>
        </w:rPr>
        <w:tab/>
      </w:r>
      <w:r w:rsidRPr="00CB7CC3">
        <w:rPr>
          <w:rFonts w:ascii="Ebrima" w:hAnsi="Ebrima"/>
          <w:sz w:val="24"/>
        </w:rPr>
        <w:tab/>
      </w:r>
      <w:r w:rsidRPr="00CB7CC3">
        <w:rPr>
          <w:rFonts w:ascii="Ebrima" w:hAnsi="Ebrima"/>
          <w:sz w:val="24"/>
        </w:rPr>
        <w:tab/>
      </w:r>
      <w:r w:rsidRPr="00CB7CC3">
        <w:rPr>
          <w:rFonts w:ascii="Ebrima" w:hAnsi="Ebrima"/>
          <w:sz w:val="24"/>
        </w:rPr>
        <w:tab/>
      </w:r>
      <w:r w:rsidRPr="00CB7CC3">
        <w:rPr>
          <w:rFonts w:ascii="Ebrima" w:hAnsi="Ebrima"/>
          <w:sz w:val="24"/>
        </w:rPr>
        <w:tab/>
      </w:r>
      <w:r w:rsidRPr="00CB7CC3">
        <w:rPr>
          <w:rFonts w:ascii="Ebrima" w:hAnsi="Ebrima"/>
          <w:sz w:val="24"/>
        </w:rPr>
        <w:tab/>
      </w:r>
      <w:r w:rsidRPr="00CB7CC3">
        <w:rPr>
          <w:rFonts w:ascii="Ebrima" w:hAnsi="Ebrima"/>
          <w:sz w:val="24"/>
        </w:rPr>
        <w:tab/>
      </w:r>
      <w:r w:rsidR="009D71B5">
        <w:rPr>
          <w:rFonts w:ascii="Ebrima" w:hAnsi="Ebrima"/>
          <w:sz w:val="24"/>
        </w:rPr>
        <w:t>Dec 23</w:t>
      </w:r>
      <w:bookmarkStart w:id="0" w:name="_GoBack"/>
      <w:bookmarkEnd w:id="0"/>
    </w:p>
    <w:p w:rsidR="00C75389" w:rsidRPr="00CB7CC3" w:rsidRDefault="00C75389" w:rsidP="00C75389">
      <w:pPr>
        <w:pStyle w:val="NoSpacing"/>
        <w:rPr>
          <w:rFonts w:ascii="Ebrima" w:hAnsi="Ebrima"/>
          <w:sz w:val="28"/>
        </w:rPr>
      </w:pPr>
      <w:r w:rsidRPr="00CB7CC3">
        <w:rPr>
          <w:rFonts w:ascii="Ebrima" w:hAnsi="Ebrima"/>
          <w:sz w:val="28"/>
        </w:rPr>
        <w:t>Name</w:t>
      </w:r>
      <w:r w:rsidRPr="00CB7CC3">
        <w:rPr>
          <w:rFonts w:ascii="Ebrima" w:hAnsi="Ebrima"/>
          <w:sz w:val="28"/>
        </w:rPr>
        <w:tab/>
      </w:r>
      <w:r w:rsidRPr="00CB7CC3">
        <w:rPr>
          <w:rFonts w:ascii="Ebrima" w:hAnsi="Ebrima"/>
          <w:sz w:val="28"/>
        </w:rPr>
        <w:tab/>
        <w:t>Position</w:t>
      </w:r>
      <w:r w:rsidRPr="00CB7CC3">
        <w:rPr>
          <w:rFonts w:ascii="Ebrima" w:hAnsi="Ebrima"/>
          <w:sz w:val="28"/>
        </w:rPr>
        <w:tab/>
      </w:r>
      <w:r w:rsidRPr="00CB7CC3">
        <w:rPr>
          <w:rFonts w:ascii="Ebrima" w:hAnsi="Ebrima"/>
          <w:sz w:val="28"/>
        </w:rPr>
        <w:tab/>
        <w:t>Details</w:t>
      </w:r>
    </w:p>
    <w:p w:rsidR="00C75389" w:rsidRPr="00587C00" w:rsidRDefault="00C75389" w:rsidP="00C75389">
      <w:pPr>
        <w:rPr>
          <w:rFonts w:ascii="Ebrima" w:hAnsi="Ebrima"/>
          <w:sz w:val="6"/>
        </w:rPr>
      </w:pPr>
    </w:p>
    <w:p w:rsidR="00C75389" w:rsidRPr="00CB7CC3" w:rsidRDefault="00C75389" w:rsidP="00C75389">
      <w:pPr>
        <w:ind w:left="2160" w:hanging="2160"/>
        <w:rPr>
          <w:rFonts w:ascii="Ebrima" w:hAnsi="Ebrima"/>
          <w:sz w:val="24"/>
        </w:rPr>
      </w:pPr>
      <w:r w:rsidRPr="00CB7CC3">
        <w:rPr>
          <w:rFonts w:ascii="Ebrima" w:hAnsi="Ebrima"/>
          <w:sz w:val="24"/>
        </w:rPr>
        <w:t>Joan Cook</w:t>
      </w:r>
      <w:r w:rsidRPr="00CB7CC3">
        <w:rPr>
          <w:rFonts w:ascii="Ebrima" w:hAnsi="Ebrima"/>
          <w:sz w:val="24"/>
        </w:rPr>
        <w:tab/>
        <w:t>Trustee</w:t>
      </w:r>
      <w:r w:rsidRPr="00CB7CC3">
        <w:rPr>
          <w:rFonts w:ascii="Ebrima" w:hAnsi="Ebrima"/>
          <w:sz w:val="24"/>
        </w:rPr>
        <w:tab/>
      </w:r>
      <w:r w:rsidRPr="00CB7CC3">
        <w:rPr>
          <w:rFonts w:ascii="Ebrima" w:hAnsi="Ebrima"/>
          <w:sz w:val="24"/>
        </w:rPr>
        <w:tab/>
        <w:t xml:space="preserve">Director, British &amp; Foreign Unitarian Association; Board Member, Unitarian College;                                                                                                     </w:t>
      </w:r>
      <w:r w:rsidRPr="00CB7CC3">
        <w:rPr>
          <w:rFonts w:ascii="Ebrima" w:hAnsi="Ebrima"/>
          <w:sz w:val="24"/>
        </w:rPr>
        <w:tab/>
      </w:r>
      <w:r w:rsidRPr="00CB7CC3">
        <w:rPr>
          <w:rFonts w:ascii="Ebrima" w:hAnsi="Ebrima"/>
          <w:sz w:val="24"/>
        </w:rPr>
        <w:tab/>
      </w:r>
      <w:r w:rsidRPr="00CB7CC3">
        <w:rPr>
          <w:rFonts w:ascii="Ebrima" w:hAnsi="Ebrima"/>
          <w:sz w:val="24"/>
        </w:rPr>
        <w:tab/>
        <w:t>Trustee</w:t>
      </w:r>
      <w:r>
        <w:rPr>
          <w:rFonts w:ascii="Ebrima" w:hAnsi="Ebrima"/>
          <w:sz w:val="24"/>
        </w:rPr>
        <w:t>,</w:t>
      </w:r>
      <w:r w:rsidRPr="00CB7CC3">
        <w:rPr>
          <w:rFonts w:ascii="Ebrima" w:hAnsi="Ebrima"/>
          <w:sz w:val="24"/>
        </w:rPr>
        <w:t xml:space="preserve"> Scottish Unitarian Association.</w:t>
      </w:r>
      <w:r>
        <w:rPr>
          <w:rFonts w:ascii="Ebrima" w:hAnsi="Ebrima"/>
          <w:sz w:val="24"/>
        </w:rPr>
        <w:t xml:space="preserve"> Unitarian Celebrant.</w:t>
      </w:r>
      <w:r w:rsidRPr="00CB7CC3">
        <w:rPr>
          <w:rFonts w:ascii="Ebrima" w:hAnsi="Ebrima"/>
          <w:sz w:val="24"/>
        </w:rPr>
        <w:t xml:space="preserve"> </w:t>
      </w:r>
    </w:p>
    <w:p w:rsidR="00C75389" w:rsidRPr="00CB7CC3" w:rsidRDefault="00C75389" w:rsidP="00C75389">
      <w:pPr>
        <w:rPr>
          <w:rFonts w:ascii="Ebrima" w:hAnsi="Ebrima"/>
          <w:sz w:val="24"/>
        </w:rPr>
      </w:pPr>
    </w:p>
    <w:p w:rsidR="00C75389" w:rsidRDefault="00C75389" w:rsidP="00C75389">
      <w:pPr>
        <w:rPr>
          <w:rFonts w:ascii="Ebrima" w:hAnsi="Ebrima"/>
          <w:sz w:val="24"/>
        </w:rPr>
      </w:pPr>
      <w:r w:rsidRPr="00CB7CC3">
        <w:rPr>
          <w:rFonts w:ascii="Ebrima" w:hAnsi="Ebrima"/>
          <w:sz w:val="24"/>
        </w:rPr>
        <w:t>Ann Sinclair</w:t>
      </w:r>
      <w:r w:rsidRPr="00CB7CC3">
        <w:rPr>
          <w:rFonts w:ascii="Ebrima" w:hAnsi="Ebrima"/>
          <w:sz w:val="24"/>
        </w:rPr>
        <w:tab/>
      </w:r>
      <w:r w:rsidRPr="00CB7CC3">
        <w:rPr>
          <w:rFonts w:ascii="Ebrima" w:hAnsi="Ebrima"/>
          <w:sz w:val="24"/>
        </w:rPr>
        <w:tab/>
        <w:t xml:space="preserve">Trustee </w:t>
      </w:r>
      <w:r>
        <w:rPr>
          <w:rFonts w:ascii="Ebrima" w:hAnsi="Ebrima"/>
          <w:sz w:val="24"/>
        </w:rPr>
        <w:tab/>
      </w:r>
      <w:r>
        <w:rPr>
          <w:rFonts w:ascii="Ebrima" w:hAnsi="Ebrima"/>
          <w:sz w:val="24"/>
        </w:rPr>
        <w:tab/>
      </w:r>
      <w:r w:rsidRPr="00CB7CC3">
        <w:rPr>
          <w:rFonts w:ascii="Ebrima" w:hAnsi="Ebrima"/>
          <w:sz w:val="24"/>
        </w:rPr>
        <w:t>Trustee</w:t>
      </w:r>
      <w:r>
        <w:rPr>
          <w:rFonts w:ascii="Ebrima" w:hAnsi="Ebrima"/>
          <w:sz w:val="24"/>
        </w:rPr>
        <w:t>,</w:t>
      </w:r>
      <w:r w:rsidRPr="00CB7CC3">
        <w:rPr>
          <w:rFonts w:ascii="Ebrima" w:hAnsi="Ebrima"/>
          <w:sz w:val="24"/>
        </w:rPr>
        <w:t xml:space="preserve"> </w:t>
      </w:r>
      <w:r w:rsidR="00FE123B">
        <w:rPr>
          <w:rFonts w:ascii="Ebrima" w:hAnsi="Ebrima"/>
          <w:sz w:val="24"/>
        </w:rPr>
        <w:t xml:space="preserve">Hibbert Trust, and </w:t>
      </w:r>
      <w:r w:rsidRPr="00CB7CC3">
        <w:rPr>
          <w:rFonts w:ascii="Ebrima" w:hAnsi="Ebrima"/>
          <w:sz w:val="24"/>
        </w:rPr>
        <w:t>Scottish Unitarian Association.</w:t>
      </w:r>
    </w:p>
    <w:p w:rsidR="009D71B5" w:rsidRDefault="009D71B5" w:rsidP="00C75389">
      <w:pPr>
        <w:rPr>
          <w:rFonts w:ascii="Ebrima" w:hAnsi="Ebrima"/>
          <w:sz w:val="24"/>
        </w:rPr>
      </w:pPr>
      <w:r>
        <w:rPr>
          <w:rFonts w:ascii="Ebrima" w:hAnsi="Ebrima"/>
          <w:sz w:val="24"/>
        </w:rPr>
        <w:t>Julie Finneran           Trustee</w:t>
      </w:r>
    </w:p>
    <w:p w:rsidR="009D71B5" w:rsidRDefault="009D71B5" w:rsidP="00C75389">
      <w:pPr>
        <w:rPr>
          <w:rFonts w:ascii="Ebrima" w:hAnsi="Ebrima"/>
          <w:sz w:val="24"/>
        </w:rPr>
      </w:pPr>
      <w:r>
        <w:rPr>
          <w:rFonts w:ascii="Ebrima" w:hAnsi="Ebrima"/>
          <w:sz w:val="24"/>
        </w:rPr>
        <w:t xml:space="preserve">Elyse Jacks </w:t>
      </w:r>
      <w:r>
        <w:rPr>
          <w:rFonts w:ascii="Ebrima" w:hAnsi="Ebrima"/>
          <w:sz w:val="24"/>
        </w:rPr>
        <w:tab/>
      </w:r>
      <w:r>
        <w:rPr>
          <w:rFonts w:ascii="Ebrima" w:hAnsi="Ebrima"/>
          <w:sz w:val="24"/>
        </w:rPr>
        <w:tab/>
        <w:t>Trustee</w:t>
      </w:r>
    </w:p>
    <w:p w:rsidR="009D71B5" w:rsidRPr="00CB7CC3" w:rsidRDefault="009D71B5" w:rsidP="00C75389">
      <w:pPr>
        <w:rPr>
          <w:rFonts w:ascii="Ebrima" w:hAnsi="Ebrima"/>
          <w:sz w:val="24"/>
        </w:rPr>
      </w:pPr>
      <w:r>
        <w:rPr>
          <w:rFonts w:ascii="Ebrima" w:hAnsi="Ebrima"/>
          <w:sz w:val="24"/>
        </w:rPr>
        <w:t>Many Orr                  Trustee</w:t>
      </w:r>
    </w:p>
    <w:p w:rsidR="00C75389" w:rsidRPr="00CB7CC3" w:rsidRDefault="00C75389" w:rsidP="00C75389">
      <w:pPr>
        <w:rPr>
          <w:rFonts w:ascii="Ebrima" w:hAnsi="Ebrima"/>
          <w:sz w:val="24"/>
        </w:rPr>
      </w:pPr>
      <w:r w:rsidRPr="00CB7CC3">
        <w:rPr>
          <w:rFonts w:ascii="Ebrima" w:hAnsi="Ebrima"/>
          <w:sz w:val="24"/>
        </w:rPr>
        <w:t>Gillian Woolman</w:t>
      </w:r>
      <w:r w:rsidRPr="00CB7CC3">
        <w:rPr>
          <w:rFonts w:ascii="Ebrima" w:hAnsi="Ebrima"/>
          <w:sz w:val="24"/>
        </w:rPr>
        <w:tab/>
        <w:t xml:space="preserve">Trustee </w:t>
      </w:r>
    </w:p>
    <w:sectPr w:rsidR="00C75389" w:rsidRPr="00CB7CC3" w:rsidSect="00C75389">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EDF" w:rsidRDefault="009C2EDF" w:rsidP="00E2364E">
      <w:pPr>
        <w:spacing w:after="0" w:line="240" w:lineRule="auto"/>
      </w:pPr>
      <w:r>
        <w:separator/>
      </w:r>
    </w:p>
  </w:endnote>
  <w:endnote w:type="continuationSeparator" w:id="0">
    <w:p w:rsidR="009C2EDF" w:rsidRDefault="009C2EDF" w:rsidP="00E23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938420"/>
      <w:docPartObj>
        <w:docPartGallery w:val="Page Numbers (Bottom of Page)"/>
        <w:docPartUnique/>
      </w:docPartObj>
    </w:sdtPr>
    <w:sdtEndPr>
      <w:rPr>
        <w:noProof/>
      </w:rPr>
    </w:sdtEndPr>
    <w:sdtContent>
      <w:p w:rsidR="00E2364E" w:rsidRDefault="00E2364E">
        <w:pPr>
          <w:pStyle w:val="Footer"/>
          <w:jc w:val="center"/>
          <w:rPr>
            <w:noProof/>
          </w:rPr>
        </w:pPr>
        <w:r>
          <w:fldChar w:fldCharType="begin"/>
        </w:r>
        <w:r>
          <w:instrText xml:space="preserve"> PAGE   \* MERGEFORMAT </w:instrText>
        </w:r>
        <w:r>
          <w:fldChar w:fldCharType="separate"/>
        </w:r>
        <w:r w:rsidR="009D71B5">
          <w:rPr>
            <w:noProof/>
          </w:rPr>
          <w:t>2</w:t>
        </w:r>
        <w:r>
          <w:rPr>
            <w:noProof/>
          </w:rPr>
          <w:fldChar w:fldCharType="end"/>
        </w:r>
      </w:p>
      <w:p w:rsidR="00E2364E" w:rsidRDefault="009C2EDF">
        <w:pPr>
          <w:pStyle w:val="Footer"/>
          <w:jc w:val="center"/>
        </w:pPr>
      </w:p>
    </w:sdtContent>
  </w:sdt>
  <w:p w:rsidR="00E2364E" w:rsidRDefault="00E2364E" w:rsidP="00E2364E">
    <w:pPr>
      <w:pStyle w:val="NoSpacing"/>
      <w:jc w:val="center"/>
      <w:rPr>
        <w:sz w:val="20"/>
        <w:bdr w:val="none" w:sz="0" w:space="0" w:color="auto" w:frame="1"/>
      </w:rPr>
    </w:pPr>
    <w:r w:rsidRPr="0036599E">
      <w:rPr>
        <w:sz w:val="20"/>
        <w:bdr w:val="none" w:sz="0" w:space="0" w:color="auto" w:frame="1"/>
      </w:rPr>
      <w:t>St. Mark’s Unitarian Church, also known as Unitarians in Edinburgh,</w:t>
    </w:r>
  </w:p>
  <w:p w:rsidR="00E2364E" w:rsidRPr="0036599E" w:rsidRDefault="00E2364E" w:rsidP="00E2364E">
    <w:pPr>
      <w:pStyle w:val="NoSpacing"/>
      <w:jc w:val="center"/>
      <w:rPr>
        <w:rFonts w:ascii="Segoe UI" w:hAnsi="Segoe UI" w:cs="Segoe UI"/>
        <w:sz w:val="20"/>
      </w:rPr>
    </w:pPr>
    <w:r w:rsidRPr="0036599E">
      <w:rPr>
        <w:sz w:val="20"/>
        <w:bdr w:val="none" w:sz="0" w:space="0" w:color="auto" w:frame="1"/>
      </w:rPr>
      <w:t xml:space="preserve"> is a Scottish Charitable lncorporated Organisation (SCIO)</w:t>
    </w:r>
  </w:p>
  <w:p w:rsidR="00E2364E" w:rsidRPr="0036599E" w:rsidRDefault="00E2364E" w:rsidP="00E2364E">
    <w:pPr>
      <w:pStyle w:val="NoSpacing"/>
      <w:jc w:val="center"/>
      <w:rPr>
        <w:rFonts w:ascii="Segoe UI" w:hAnsi="Segoe UI" w:cs="Segoe UI"/>
        <w:sz w:val="20"/>
      </w:rPr>
    </w:pPr>
    <w:r w:rsidRPr="0036599E">
      <w:rPr>
        <w:sz w:val="20"/>
        <w:bdr w:val="none" w:sz="0" w:space="0" w:color="auto" w:frame="1"/>
      </w:rPr>
      <w:t>Regulated by the Scottish Charity Regulator (OSCR)    Scottish Charity Number SC014167</w:t>
    </w:r>
  </w:p>
  <w:p w:rsidR="00E2364E" w:rsidRDefault="00E236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EDF" w:rsidRDefault="009C2EDF" w:rsidP="00E2364E">
      <w:pPr>
        <w:spacing w:after="0" w:line="240" w:lineRule="auto"/>
      </w:pPr>
      <w:r>
        <w:separator/>
      </w:r>
    </w:p>
  </w:footnote>
  <w:footnote w:type="continuationSeparator" w:id="0">
    <w:p w:rsidR="009C2EDF" w:rsidRDefault="009C2EDF" w:rsidP="00E236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64E" w:rsidRPr="0036599E" w:rsidRDefault="00E2364E" w:rsidP="00E2364E">
    <w:pPr>
      <w:pStyle w:val="NoSpacing"/>
      <w:jc w:val="center"/>
      <w:rPr>
        <w:rFonts w:ascii="Ebrima" w:hAnsi="Ebrima"/>
        <w:sz w:val="32"/>
      </w:rPr>
    </w:pPr>
    <w:r w:rsidRPr="0036599E">
      <w:rPr>
        <w:rFonts w:ascii="Calibri" w:hAnsi="Calibri" w:cs="Calibri"/>
        <w:color w:val="201F1E"/>
        <w:sz w:val="20"/>
        <w:szCs w:val="18"/>
        <w:bdr w:val="none" w:sz="0" w:space="0" w:color="auto" w:frame="1"/>
      </w:rPr>
      <w:t>St. Mark’s Unitarian Church, also known as Unitarians in Edinburgh</w:t>
    </w:r>
  </w:p>
  <w:p w:rsidR="00E2364E" w:rsidRDefault="00E236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09D3"/>
    <w:multiLevelType w:val="hybridMultilevel"/>
    <w:tmpl w:val="2C10DA06"/>
    <w:lvl w:ilvl="0" w:tplc="0809000B">
      <w:start w:val="1"/>
      <w:numFmt w:val="bullet"/>
      <w:lvlText w:val=""/>
      <w:lvlJc w:val="left"/>
      <w:pPr>
        <w:ind w:left="643"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61762D"/>
    <w:multiLevelType w:val="hybridMultilevel"/>
    <w:tmpl w:val="B9964556"/>
    <w:lvl w:ilvl="0" w:tplc="06CC36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64E"/>
    <w:rsid w:val="001029FB"/>
    <w:rsid w:val="001F0A11"/>
    <w:rsid w:val="00226F66"/>
    <w:rsid w:val="002931E2"/>
    <w:rsid w:val="00396939"/>
    <w:rsid w:val="003C70CE"/>
    <w:rsid w:val="00440DF5"/>
    <w:rsid w:val="004D225A"/>
    <w:rsid w:val="0053319C"/>
    <w:rsid w:val="005351FA"/>
    <w:rsid w:val="00564BAA"/>
    <w:rsid w:val="0058438C"/>
    <w:rsid w:val="00630A46"/>
    <w:rsid w:val="00754B59"/>
    <w:rsid w:val="0079151D"/>
    <w:rsid w:val="008245F4"/>
    <w:rsid w:val="008B69ED"/>
    <w:rsid w:val="008C354E"/>
    <w:rsid w:val="009775C6"/>
    <w:rsid w:val="009C2EDF"/>
    <w:rsid w:val="009D71B5"/>
    <w:rsid w:val="00A20231"/>
    <w:rsid w:val="00BC7533"/>
    <w:rsid w:val="00C75389"/>
    <w:rsid w:val="00DB2107"/>
    <w:rsid w:val="00DE569D"/>
    <w:rsid w:val="00DE5751"/>
    <w:rsid w:val="00E2364E"/>
    <w:rsid w:val="00E31AB1"/>
    <w:rsid w:val="00ED16B2"/>
    <w:rsid w:val="00F7369A"/>
    <w:rsid w:val="00FC417C"/>
    <w:rsid w:val="00FC68ED"/>
    <w:rsid w:val="00FE1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B8D684-4104-4616-B88B-DC6E764CA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9151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9151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6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364E"/>
  </w:style>
  <w:style w:type="paragraph" w:styleId="Footer">
    <w:name w:val="footer"/>
    <w:basedOn w:val="Normal"/>
    <w:link w:val="FooterChar"/>
    <w:uiPriority w:val="99"/>
    <w:unhideWhenUsed/>
    <w:rsid w:val="00E236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64E"/>
  </w:style>
  <w:style w:type="paragraph" w:styleId="NoSpacing">
    <w:name w:val="No Spacing"/>
    <w:uiPriority w:val="1"/>
    <w:qFormat/>
    <w:rsid w:val="00E2364E"/>
    <w:pPr>
      <w:spacing w:after="0" w:line="240" w:lineRule="auto"/>
    </w:pPr>
  </w:style>
  <w:style w:type="character" w:customStyle="1" w:styleId="hvr">
    <w:name w:val="hvr"/>
    <w:basedOn w:val="DefaultParagraphFont"/>
    <w:rsid w:val="00A20231"/>
  </w:style>
  <w:style w:type="paragraph" w:styleId="ListParagraph">
    <w:name w:val="List Paragraph"/>
    <w:basedOn w:val="Normal"/>
    <w:uiPriority w:val="34"/>
    <w:qFormat/>
    <w:rsid w:val="0079151D"/>
    <w:pPr>
      <w:ind w:left="720"/>
      <w:contextualSpacing/>
    </w:pPr>
  </w:style>
  <w:style w:type="character" w:customStyle="1" w:styleId="Heading2Char">
    <w:name w:val="Heading 2 Char"/>
    <w:basedOn w:val="DefaultParagraphFont"/>
    <w:link w:val="Heading2"/>
    <w:uiPriority w:val="9"/>
    <w:rsid w:val="0079151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9151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9151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9476">
      <w:bodyDiv w:val="1"/>
      <w:marLeft w:val="0"/>
      <w:marRight w:val="0"/>
      <w:marTop w:val="0"/>
      <w:marBottom w:val="0"/>
      <w:divBdr>
        <w:top w:val="none" w:sz="0" w:space="0" w:color="auto"/>
        <w:left w:val="none" w:sz="0" w:space="0" w:color="auto"/>
        <w:bottom w:val="none" w:sz="0" w:space="0" w:color="auto"/>
        <w:right w:val="none" w:sz="0" w:space="0" w:color="auto"/>
      </w:divBdr>
    </w:div>
    <w:div w:id="316808062">
      <w:bodyDiv w:val="1"/>
      <w:marLeft w:val="0"/>
      <w:marRight w:val="0"/>
      <w:marTop w:val="0"/>
      <w:marBottom w:val="0"/>
      <w:divBdr>
        <w:top w:val="none" w:sz="0" w:space="0" w:color="auto"/>
        <w:left w:val="none" w:sz="0" w:space="0" w:color="auto"/>
        <w:bottom w:val="none" w:sz="0" w:space="0" w:color="auto"/>
        <w:right w:val="none" w:sz="0" w:space="0" w:color="auto"/>
      </w:divBdr>
      <w:divsChild>
        <w:div w:id="1951933128">
          <w:marLeft w:val="0"/>
          <w:marRight w:val="0"/>
          <w:marTop w:val="0"/>
          <w:marBottom w:val="0"/>
          <w:divBdr>
            <w:top w:val="none" w:sz="0" w:space="0" w:color="auto"/>
            <w:left w:val="none" w:sz="0" w:space="0" w:color="auto"/>
            <w:bottom w:val="none" w:sz="0" w:space="0" w:color="auto"/>
            <w:right w:val="none" w:sz="0" w:space="0" w:color="auto"/>
          </w:divBdr>
        </w:div>
        <w:div w:id="1406761766">
          <w:marLeft w:val="0"/>
          <w:marRight w:val="0"/>
          <w:marTop w:val="0"/>
          <w:marBottom w:val="0"/>
          <w:divBdr>
            <w:top w:val="none" w:sz="0" w:space="0" w:color="auto"/>
            <w:left w:val="none" w:sz="0" w:space="0" w:color="auto"/>
            <w:bottom w:val="none" w:sz="0" w:space="0" w:color="auto"/>
            <w:right w:val="none" w:sz="0" w:space="0" w:color="auto"/>
          </w:divBdr>
        </w:div>
      </w:divsChild>
    </w:div>
    <w:div w:id="697657573">
      <w:bodyDiv w:val="1"/>
      <w:marLeft w:val="0"/>
      <w:marRight w:val="0"/>
      <w:marTop w:val="0"/>
      <w:marBottom w:val="0"/>
      <w:divBdr>
        <w:top w:val="none" w:sz="0" w:space="0" w:color="auto"/>
        <w:left w:val="none" w:sz="0" w:space="0" w:color="auto"/>
        <w:bottom w:val="none" w:sz="0" w:space="0" w:color="auto"/>
        <w:right w:val="none" w:sz="0" w:space="0" w:color="auto"/>
      </w:divBdr>
      <w:divsChild>
        <w:div w:id="350424779">
          <w:marLeft w:val="0"/>
          <w:marRight w:val="0"/>
          <w:marTop w:val="0"/>
          <w:marBottom w:val="0"/>
          <w:divBdr>
            <w:top w:val="none" w:sz="0" w:space="0" w:color="auto"/>
            <w:left w:val="none" w:sz="0" w:space="0" w:color="auto"/>
            <w:bottom w:val="none" w:sz="0" w:space="0" w:color="auto"/>
            <w:right w:val="none" w:sz="0" w:space="0" w:color="auto"/>
          </w:divBdr>
          <w:divsChild>
            <w:div w:id="79106810">
              <w:marLeft w:val="0"/>
              <w:marRight w:val="0"/>
              <w:marTop w:val="0"/>
              <w:marBottom w:val="0"/>
              <w:divBdr>
                <w:top w:val="none" w:sz="0" w:space="0" w:color="auto"/>
                <w:left w:val="none" w:sz="0" w:space="0" w:color="auto"/>
                <w:bottom w:val="none" w:sz="0" w:space="0" w:color="auto"/>
                <w:right w:val="none" w:sz="0" w:space="0" w:color="auto"/>
              </w:divBdr>
              <w:divsChild>
                <w:div w:id="871308790">
                  <w:marLeft w:val="0"/>
                  <w:marRight w:val="0"/>
                  <w:marTop w:val="0"/>
                  <w:marBottom w:val="0"/>
                  <w:divBdr>
                    <w:top w:val="none" w:sz="0" w:space="0" w:color="auto"/>
                    <w:left w:val="none" w:sz="0" w:space="0" w:color="auto"/>
                    <w:bottom w:val="none" w:sz="0" w:space="0" w:color="auto"/>
                    <w:right w:val="none" w:sz="0" w:space="0" w:color="auto"/>
                  </w:divBdr>
                  <w:divsChild>
                    <w:div w:id="213864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564">
          <w:marLeft w:val="0"/>
          <w:marRight w:val="0"/>
          <w:marTop w:val="0"/>
          <w:marBottom w:val="0"/>
          <w:divBdr>
            <w:top w:val="none" w:sz="0" w:space="0" w:color="auto"/>
            <w:left w:val="none" w:sz="0" w:space="0" w:color="auto"/>
            <w:bottom w:val="none" w:sz="0" w:space="0" w:color="auto"/>
            <w:right w:val="none" w:sz="0" w:space="0" w:color="auto"/>
          </w:divBdr>
          <w:divsChild>
            <w:div w:id="1981226747">
              <w:marLeft w:val="0"/>
              <w:marRight w:val="0"/>
              <w:marTop w:val="0"/>
              <w:marBottom w:val="0"/>
              <w:divBdr>
                <w:top w:val="none" w:sz="0" w:space="0" w:color="auto"/>
                <w:left w:val="none" w:sz="0" w:space="0" w:color="auto"/>
                <w:bottom w:val="none" w:sz="0" w:space="0" w:color="auto"/>
                <w:right w:val="none" w:sz="0" w:space="0" w:color="auto"/>
              </w:divBdr>
              <w:divsChild>
                <w:div w:id="1013998775">
                  <w:marLeft w:val="0"/>
                  <w:marRight w:val="0"/>
                  <w:marTop w:val="0"/>
                  <w:marBottom w:val="0"/>
                  <w:divBdr>
                    <w:top w:val="none" w:sz="0" w:space="0" w:color="auto"/>
                    <w:left w:val="none" w:sz="0" w:space="0" w:color="auto"/>
                    <w:bottom w:val="none" w:sz="0" w:space="0" w:color="auto"/>
                    <w:right w:val="none" w:sz="0" w:space="0" w:color="auto"/>
                  </w:divBdr>
                  <w:divsChild>
                    <w:div w:id="15842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84160">
          <w:marLeft w:val="0"/>
          <w:marRight w:val="0"/>
          <w:marTop w:val="0"/>
          <w:marBottom w:val="0"/>
          <w:divBdr>
            <w:top w:val="none" w:sz="0" w:space="0" w:color="auto"/>
            <w:left w:val="none" w:sz="0" w:space="0" w:color="auto"/>
            <w:bottom w:val="none" w:sz="0" w:space="0" w:color="auto"/>
            <w:right w:val="none" w:sz="0" w:space="0" w:color="auto"/>
          </w:divBdr>
          <w:divsChild>
            <w:div w:id="969826964">
              <w:marLeft w:val="0"/>
              <w:marRight w:val="0"/>
              <w:marTop w:val="0"/>
              <w:marBottom w:val="0"/>
              <w:divBdr>
                <w:top w:val="none" w:sz="0" w:space="0" w:color="auto"/>
                <w:left w:val="none" w:sz="0" w:space="0" w:color="auto"/>
                <w:bottom w:val="none" w:sz="0" w:space="0" w:color="auto"/>
                <w:right w:val="none" w:sz="0" w:space="0" w:color="auto"/>
              </w:divBdr>
              <w:divsChild>
                <w:div w:id="573588319">
                  <w:marLeft w:val="0"/>
                  <w:marRight w:val="0"/>
                  <w:marTop w:val="0"/>
                  <w:marBottom w:val="0"/>
                  <w:divBdr>
                    <w:top w:val="none" w:sz="0" w:space="0" w:color="auto"/>
                    <w:left w:val="none" w:sz="0" w:space="0" w:color="auto"/>
                    <w:bottom w:val="none" w:sz="0" w:space="0" w:color="auto"/>
                    <w:right w:val="none" w:sz="0" w:space="0" w:color="auto"/>
                  </w:divBdr>
                  <w:divsChild>
                    <w:div w:id="63538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718122">
          <w:marLeft w:val="0"/>
          <w:marRight w:val="0"/>
          <w:marTop w:val="0"/>
          <w:marBottom w:val="0"/>
          <w:divBdr>
            <w:top w:val="none" w:sz="0" w:space="0" w:color="auto"/>
            <w:left w:val="none" w:sz="0" w:space="0" w:color="auto"/>
            <w:bottom w:val="none" w:sz="0" w:space="0" w:color="auto"/>
            <w:right w:val="none" w:sz="0" w:space="0" w:color="auto"/>
          </w:divBdr>
          <w:divsChild>
            <w:div w:id="1167096541">
              <w:marLeft w:val="0"/>
              <w:marRight w:val="0"/>
              <w:marTop w:val="0"/>
              <w:marBottom w:val="0"/>
              <w:divBdr>
                <w:top w:val="none" w:sz="0" w:space="0" w:color="auto"/>
                <w:left w:val="none" w:sz="0" w:space="0" w:color="auto"/>
                <w:bottom w:val="none" w:sz="0" w:space="0" w:color="auto"/>
                <w:right w:val="none" w:sz="0" w:space="0" w:color="auto"/>
              </w:divBdr>
              <w:divsChild>
                <w:div w:id="1631664651">
                  <w:marLeft w:val="0"/>
                  <w:marRight w:val="0"/>
                  <w:marTop w:val="0"/>
                  <w:marBottom w:val="0"/>
                  <w:divBdr>
                    <w:top w:val="none" w:sz="0" w:space="0" w:color="auto"/>
                    <w:left w:val="none" w:sz="0" w:space="0" w:color="auto"/>
                    <w:bottom w:val="none" w:sz="0" w:space="0" w:color="auto"/>
                    <w:right w:val="none" w:sz="0" w:space="0" w:color="auto"/>
                  </w:divBdr>
                  <w:divsChild>
                    <w:div w:id="4199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827710">
      <w:bodyDiv w:val="1"/>
      <w:marLeft w:val="0"/>
      <w:marRight w:val="0"/>
      <w:marTop w:val="0"/>
      <w:marBottom w:val="0"/>
      <w:divBdr>
        <w:top w:val="none" w:sz="0" w:space="0" w:color="auto"/>
        <w:left w:val="none" w:sz="0" w:space="0" w:color="auto"/>
        <w:bottom w:val="none" w:sz="0" w:space="0" w:color="auto"/>
        <w:right w:val="none" w:sz="0" w:space="0" w:color="auto"/>
      </w:divBdr>
    </w:div>
    <w:div w:id="135307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dc:creator>
  <cp:keywords/>
  <dc:description/>
  <cp:lastModifiedBy>Julie Finneran</cp:lastModifiedBy>
  <cp:revision>2</cp:revision>
  <dcterms:created xsi:type="dcterms:W3CDTF">2023-12-28T16:56:00Z</dcterms:created>
  <dcterms:modified xsi:type="dcterms:W3CDTF">2023-12-28T16:56:00Z</dcterms:modified>
</cp:coreProperties>
</file>